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개인정보처리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위</w:t>
      </w:r>
      <w:r>
        <w:rPr>
          <w:rFonts w:hint="eastAsia"/>
          <w:b/>
          <w:bCs/>
          <w:sz w:val="30"/>
          <w:szCs w:val="30"/>
        </w:rPr>
        <w:t>수</w:t>
      </w:r>
      <w:r>
        <w:rPr>
          <w:b/>
          <w:bCs/>
          <w:sz w:val="30"/>
          <w:szCs w:val="30"/>
        </w:rPr>
        <w:t>탁 계약</w:t>
      </w:r>
    </w:p>
    <w:p/>
    <w:p>
      <w:r>
        <w:rPr>
          <w:lang w:eastAsia="ko-KR"/>
          <w:color w:val="FF0000"/>
          <w:u w:val="single" w:color="auto"/>
          <w:rtl w:val="off"/>
        </w:rPr>
        <w:t>업체 명</w:t>
      </w:r>
      <w:r>
        <w:t>(이하 “</w:t>
      </w:r>
      <w:r>
        <w:rPr>
          <w:rFonts w:hint="eastAsia"/>
        </w:rPr>
        <w:t>위탁자</w:t>
      </w:r>
      <w:r>
        <w:t>”라 한다)</w:t>
      </w:r>
      <w:r>
        <w:rPr>
          <w:lang w:eastAsia="ko-KR"/>
          <w:rtl w:val="off"/>
        </w:rPr>
        <w:t>와</w:t>
      </w:r>
      <w:r>
        <w:t xml:space="preserve"> </w:t>
      </w:r>
      <w:r>
        <w:rPr>
          <w:rFonts w:hint="eastAsia"/>
        </w:rPr>
        <w:t>주식회사 커넥트웨이브</w:t>
      </w:r>
      <w:r>
        <w:t>(이하 “</w:t>
      </w:r>
      <w:r>
        <w:rPr>
          <w:rFonts w:hint="eastAsia"/>
        </w:rPr>
        <w:t>수탁자</w:t>
      </w:r>
      <w:r>
        <w:t>”라 한다)는 “위탁자”</w:t>
      </w:r>
      <w:r>
        <w:rPr>
          <w:rFonts w:hint="eastAsia"/>
        </w:rPr>
        <w:t xml:space="preserve">가 쇼핑몰 주문 처리 시 수집한 </w:t>
      </w:r>
      <w:r>
        <w:t>“</w:t>
      </w:r>
      <w:r>
        <w:rPr>
          <w:rFonts w:hint="eastAsia"/>
        </w:rPr>
        <w:t>주문의 고객정보</w:t>
      </w:r>
      <w:r>
        <w:t>”(</w:t>
      </w:r>
      <w:r>
        <w:rPr>
          <w:rFonts w:hint="eastAsia"/>
        </w:rPr>
        <w:t xml:space="preserve">이하 </w:t>
      </w:r>
      <w:r>
        <w:t>“</w:t>
      </w:r>
      <w:r>
        <w:rPr>
          <w:rFonts w:hint="eastAsia"/>
        </w:rPr>
        <w:t>주문정보</w:t>
      </w:r>
      <w:r>
        <w:t>”</w:t>
      </w:r>
      <w:r>
        <w:rPr>
          <w:rFonts w:hint="eastAsia"/>
        </w:rPr>
        <w:t>라 한다)의</w:t>
      </w:r>
      <w:r>
        <w:t xml:space="preserve"> </w:t>
      </w:r>
      <w:r>
        <w:rPr>
          <w:rFonts w:hint="eastAsia"/>
        </w:rPr>
        <w:t xml:space="preserve">저장 및 관리 업무를 </w:t>
      </w:r>
      <w:r>
        <w:t>“수탁자”에게 위탁함에 있어 다음과 같은 내용으로 본 업무</w:t>
      </w:r>
      <w:r>
        <w:rPr>
          <w:rFonts w:hint="eastAsia"/>
        </w:rPr>
        <w:t>위</w:t>
      </w:r>
      <w:r>
        <w:t xml:space="preserve">탁계약을 체결한다. </w:t>
      </w:r>
    </w:p>
    <w:p/>
    <w:p>
      <w:r>
        <w:rPr>
          <w:b/>
          <w:bCs/>
        </w:rPr>
        <w:t>제1조 (목적)</w:t>
      </w:r>
      <w:r>
        <w:t xml:space="preserve"> </w:t>
      </w:r>
    </w:p>
    <w:p>
      <w:r>
        <w:t>이 계약은 “수탁자”</w:t>
      </w:r>
      <w:r>
        <w:rPr>
          <w:rFonts w:hint="eastAsia"/>
        </w:rPr>
        <w:t xml:space="preserve">가 제공하는 쇼핑몰 통합 관리 솔루션을 이용해 </w:t>
      </w:r>
      <w:r>
        <w:t>“위탁자”</w:t>
      </w:r>
      <w:r>
        <w:rPr>
          <w:rFonts w:hint="eastAsia"/>
        </w:rPr>
        <w:t>가 수집한 주문정보의 저장 및 관리 위탁 업무를 수행함에 있어</w:t>
      </w:r>
      <w:r>
        <w:t xml:space="preserve"> 「개인정보 보호법」</w:t>
      </w:r>
      <w:r>
        <w:rPr>
          <w:rFonts w:hint="eastAsia"/>
        </w:rPr>
        <w:t>에 따라 양 당사자간의 고객 개인정보 보호와 관련된 사항과 책임을 정함을 그 목적으로 한다.</w:t>
      </w:r>
    </w:p>
    <w:p>
      <w:r>
        <w:rPr>
          <w:b/>
          <w:bCs/>
        </w:rPr>
        <w:t>제2조 (용어의 정의)</w:t>
      </w:r>
      <w:r>
        <w:t xml:space="preserve"> </w:t>
      </w:r>
    </w:p>
    <w:p>
      <w:r>
        <w:t>본 계약에서 별도로 정의되지 아니한 용어는</w:t>
      </w:r>
      <w:r>
        <w:rPr>
          <w:rFonts w:hint="eastAsia"/>
        </w:rPr>
        <w:t xml:space="preserve"> </w:t>
      </w:r>
      <w:r>
        <w:t>「개인정보 보호법」, 같은 법 시행령 및 시행규칙, 「개인정보의 안전성 확보조치 기준」(개인정보 보호위원회 고시 제202</w:t>
      </w:r>
      <w:r>
        <w:rPr>
          <w:rFonts w:hint="eastAsia"/>
        </w:rPr>
        <w:t>3</w:t>
      </w:r>
      <w:r>
        <w:t>-</w:t>
      </w:r>
      <w:r>
        <w:rPr>
          <w:rFonts w:hint="eastAsia"/>
        </w:rPr>
        <w:t>6</w:t>
      </w:r>
      <w:r>
        <w:t>호) 및</w:t>
      </w:r>
      <w:r>
        <w:rPr>
          <w:rFonts w:hint="eastAsia"/>
        </w:rPr>
        <w:t xml:space="preserve"> </w:t>
      </w:r>
      <w:r>
        <w:t>「표준 개인정보 보호지침」(개인정보 보호위원회 고시 제202</w:t>
      </w:r>
      <w:r>
        <w:rPr>
          <w:rFonts w:hint="eastAsia"/>
        </w:rPr>
        <w:t>5</w:t>
      </w:r>
      <w:r>
        <w:t>-</w:t>
      </w:r>
      <w:r>
        <w:rPr>
          <w:rFonts w:hint="eastAsia"/>
        </w:rPr>
        <w:t>4</w:t>
      </w:r>
      <w:r>
        <w:t>호)에서 정의된 바에 따른다.</w:t>
      </w:r>
    </w:p>
    <w:p>
      <w:r>
        <w:t xml:space="preserve">① </w:t>
      </w:r>
      <w:r>
        <w:rPr>
          <w:rFonts w:hint="eastAsia"/>
        </w:rPr>
        <w:t xml:space="preserve">쇼핑몰 통합관리솔루션 </w:t>
      </w:r>
      <w:r>
        <w:t>: “수탁자”</w:t>
      </w:r>
      <w:r>
        <w:rPr>
          <w:rFonts w:hint="eastAsia"/>
        </w:rPr>
        <w:t xml:space="preserve">가 </w:t>
      </w:r>
      <w:r>
        <w:t>“위탁자”</w:t>
      </w:r>
      <w:r>
        <w:rPr>
          <w:rFonts w:hint="eastAsia"/>
        </w:rPr>
        <w:t>의 쇼핑몰 주문관리를 위해 제공하는 서비스.</w:t>
      </w:r>
    </w:p>
    <w:p>
      <w:r>
        <w:t xml:space="preserve">② </w:t>
      </w:r>
      <w:r>
        <w:rPr>
          <w:rFonts w:hint="eastAsia"/>
        </w:rPr>
        <w:t xml:space="preserve">주문정보 </w:t>
      </w:r>
      <w:r>
        <w:t>: “위탁자”</w:t>
      </w:r>
      <w:r>
        <w:rPr>
          <w:rFonts w:hint="eastAsia"/>
        </w:rPr>
        <w:t xml:space="preserve">가 주문 처리를 위해 쇼핑몰에서 제공받은 고객정보 </w:t>
      </w:r>
      <w:r>
        <w:t>(</w:t>
      </w:r>
      <w:r>
        <w:rPr>
          <w:rFonts w:hint="eastAsia"/>
        </w:rPr>
        <w:t>주문자명,</w:t>
      </w:r>
      <w:r>
        <w:t xml:space="preserve"> </w:t>
      </w:r>
      <w:r>
        <w:rPr>
          <w:rFonts w:hint="eastAsia"/>
        </w:rPr>
        <w:t>주문자연락처,</w:t>
      </w:r>
      <w:r>
        <w:t xml:space="preserve"> </w:t>
      </w:r>
      <w:r>
        <w:rPr>
          <w:rFonts w:hint="eastAsia"/>
        </w:rPr>
        <w:t>수취인명,</w:t>
      </w:r>
      <w:r>
        <w:t xml:space="preserve"> </w:t>
      </w:r>
      <w:r>
        <w:rPr>
          <w:rFonts w:hint="eastAsia"/>
        </w:rPr>
        <w:t>수취인 주소 등)</w:t>
      </w:r>
    </w:p>
    <w:p>
      <w:r>
        <w:rPr>
          <w:b/>
          <w:bCs/>
        </w:rPr>
        <w:t>제3조 (위탁업무의 목적 및 범위)</w:t>
      </w:r>
      <w:r>
        <w:t xml:space="preserve"> </w:t>
      </w:r>
    </w:p>
    <w:p>
      <w:r>
        <w:t>“수탁자”</w:t>
      </w:r>
      <w:r>
        <w:rPr>
          <w:rFonts w:hint="eastAsia"/>
        </w:rPr>
        <w:t>는</w:t>
      </w:r>
      <w:r>
        <w:t xml:space="preserve"> 계약이 정하는 바에 따라 </w:t>
      </w:r>
      <w:r>
        <w:rPr>
          <w:rFonts w:hint="eastAsia"/>
        </w:rPr>
        <w:t>위탁계약 업무수행 목적으로 다음과 같은 개인정보 처리 업무를 수행한다.</w:t>
      </w:r>
    </w:p>
    <w:p>
      <w:r>
        <w:t>① “수탁자”</w:t>
      </w:r>
      <w:r>
        <w:rPr>
          <w:rFonts w:hint="eastAsia"/>
        </w:rPr>
        <w:t xml:space="preserve">의 일반 수탁업무 목적은 </w:t>
      </w:r>
      <w:r>
        <w:t>“위탁자”</w:t>
      </w:r>
      <w:r>
        <w:rPr>
          <w:rFonts w:hint="eastAsia"/>
        </w:rPr>
        <w:t xml:space="preserve">가 </w:t>
      </w:r>
      <w:r>
        <w:t>“</w:t>
      </w:r>
      <w:r>
        <w:rPr>
          <w:rFonts w:hint="eastAsia"/>
        </w:rPr>
        <w:t>쇼핑몰 통합관리솔루션</w:t>
      </w:r>
      <w:r>
        <w:t>”</w:t>
      </w:r>
      <w:r>
        <w:rPr>
          <w:rFonts w:hint="eastAsia"/>
        </w:rPr>
        <w:t xml:space="preserve"> 주문관리 기능을 이용함에 있어 원활한 서비스를 제공하기 위함에 그 목적이 있다.</w:t>
      </w:r>
    </w:p>
    <w:p>
      <w:r>
        <w:t>② “수탁자”</w:t>
      </w:r>
      <w:r>
        <w:rPr>
          <w:rFonts w:hint="eastAsia"/>
        </w:rPr>
        <w:t xml:space="preserve">는 </w:t>
      </w:r>
      <w:r>
        <w:t>“위탁자”</w:t>
      </w:r>
      <w:r>
        <w:rPr>
          <w:rFonts w:hint="eastAsia"/>
        </w:rPr>
        <w:t>가 주문관리를 위해 수집한 주문정보를 저장 및 관리하며,</w:t>
      </w:r>
      <w:r>
        <w:t xml:space="preserve"> “위탁자”</w:t>
      </w:r>
      <w:r>
        <w:rPr>
          <w:rFonts w:hint="eastAsia"/>
        </w:rPr>
        <w:t>가 안전하게 주문정보를 관리할 수 있도록 관리적</w:t>
      </w:r>
      <w:r>
        <w:t xml:space="preserve">, </w:t>
      </w:r>
      <w:r>
        <w:rPr>
          <w:rFonts w:hint="eastAsia"/>
        </w:rPr>
        <w:t>기술적 조치를 제공한다.</w:t>
      </w:r>
    </w:p>
    <w:p>
      <w:r>
        <w:rPr>
          <w:b/>
          <w:bCs/>
        </w:rPr>
        <w:t>제4조 (위탁업무 기간)</w:t>
      </w:r>
      <w:r>
        <w:t xml:space="preserve"> </w:t>
      </w:r>
    </w:p>
    <w:p>
      <w:r>
        <w:t>이 계약서에 의한 개인정보 처리업무의 기간은 “위탁자”</w:t>
      </w:r>
      <w:r>
        <w:rPr>
          <w:rFonts w:hint="eastAsia"/>
        </w:rPr>
        <w:t xml:space="preserve">가 </w:t>
      </w:r>
      <w:r>
        <w:t>“수탁자”</w:t>
      </w:r>
      <w:r>
        <w:rPr>
          <w:rFonts w:hint="eastAsia"/>
        </w:rPr>
        <w:t>의 통합관리솔루션 이용기간과 동일하게 적용되며,</w:t>
      </w:r>
      <w:r>
        <w:t xml:space="preserve"> </w:t>
      </w:r>
      <w:r>
        <w:rPr>
          <w:rFonts w:hint="eastAsia"/>
        </w:rPr>
        <w:t>서비스 탈퇴일 또는 이용종료일까지 효력이 유지된다.</w:t>
      </w:r>
    </w:p>
    <w:p>
      <w:pPr>
        <w:rPr>
          <w:b/>
          <w:bCs/>
        </w:rPr>
      </w:pPr>
      <w:r>
        <w:rPr>
          <w:b/>
          <w:bCs/>
        </w:rPr>
        <w:t>제5조 (재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>위탁 제한)</w:t>
      </w:r>
    </w:p>
    <w:p>
      <w:r>
        <w:t>① “수탁자”</w:t>
      </w:r>
      <w:r>
        <w:rPr>
          <w:rFonts w:hint="eastAsia"/>
        </w:rPr>
        <w:t>는</w:t>
      </w:r>
      <w:r>
        <w:t xml:space="preserve"> “위탁자”의 사전 승낙을 얻은 경우를 제외하고 “위탁자” </w:t>
      </w:r>
      <w:r>
        <w:rPr>
          <w:rFonts w:hint="eastAsia"/>
        </w:rPr>
        <w:t>와</w:t>
      </w:r>
      <w:r>
        <w:t>의 계약상의 권리와 의무의 전부 또는 일부를 제3자에게 양도하거나 재</w:t>
      </w:r>
      <w:r>
        <w:rPr>
          <w:rFonts w:hint="eastAsia"/>
        </w:rPr>
        <w:t xml:space="preserve"> </w:t>
      </w:r>
      <w:r>
        <w:t xml:space="preserve">위탁할 수 없다. </w:t>
      </w:r>
    </w:p>
    <w:p>
      <w:r>
        <w:t>② “수탁자”</w:t>
      </w:r>
      <w:r>
        <w:rPr>
          <w:rFonts w:hint="eastAsia"/>
        </w:rPr>
        <w:t>는</w:t>
      </w:r>
      <w:r>
        <w:t xml:space="preserve"> 다른 제3의 회사와 수탁계약을 할 경우에는 “수탁자”</w:t>
      </w:r>
      <w:r>
        <w:rPr>
          <w:rFonts w:hint="eastAsia"/>
        </w:rPr>
        <w:t>는</w:t>
      </w:r>
      <w:r>
        <w:t xml:space="preserve"> 해당 사실을 계약 체결 7일 이전에 “위탁자”에게 통보하고 협의하여야 한다. </w:t>
      </w:r>
    </w:p>
    <w:p>
      <w:r>
        <w:rPr>
          <w:b/>
          <w:bCs/>
        </w:rPr>
        <w:t>제6조 (개인정보의 안전성 확보조치)</w:t>
      </w:r>
      <w:r>
        <w:t xml:space="preserve"> </w:t>
      </w:r>
    </w:p>
    <w:p>
      <w:r>
        <w:t>“수탁자”</w:t>
      </w:r>
      <w:r>
        <w:rPr>
          <w:rFonts w:hint="eastAsia"/>
        </w:rPr>
        <w:t xml:space="preserve">는 </w:t>
      </w:r>
      <w:r>
        <w:t>「개인정보 보호법」</w:t>
      </w:r>
      <w:r>
        <w:rPr>
          <w:rFonts w:hint="eastAsia"/>
        </w:rPr>
        <w:t xml:space="preserve"> </w:t>
      </w:r>
      <w:r>
        <w:t>제23조제2항 및 제24조 제3항 및 제29조, 같은 법 시행령 제21조 및 제30조, 「개인정보의 안전성 확보조치 기준」(개인정보 보호위원회 고시 제202</w:t>
      </w:r>
      <w:r>
        <w:rPr>
          <w:rFonts w:hint="eastAsia"/>
        </w:rPr>
        <w:t>3</w:t>
      </w:r>
      <w:r>
        <w:t>-</w:t>
      </w:r>
      <w:r>
        <w:rPr>
          <w:rFonts w:hint="eastAsia"/>
        </w:rPr>
        <w:t>6</w:t>
      </w:r>
      <w:r>
        <w:t>호)에 따라 개인정보의 안전성 확보에 필요한 기술적</w:t>
      </w:r>
      <w:r>
        <w:rPr>
          <w:rFonts w:ascii="MS Gothic" w:hAnsi="MS Gothic" w:cs="MS Gothic" w:hint="eastAsia"/>
        </w:rPr>
        <w:t>,</w:t>
      </w:r>
      <w:r>
        <w:rPr>
          <w:rFonts w:ascii="MS Gothic" w:hAnsi="MS Gothic" w:cs="MS Gothic"/>
        </w:rPr>
        <w:t xml:space="preserve"> </w:t>
      </w:r>
      <w:r>
        <w:t xml:space="preserve">관리적 조치를 취하여야 한다. </w:t>
      </w:r>
    </w:p>
    <w:p>
      <w:r>
        <w:rPr>
          <w:b/>
          <w:bCs/>
        </w:rPr>
        <w:t>제7조 (개인정보의 처리제한)</w:t>
      </w:r>
      <w:r>
        <w:t xml:space="preserve"> </w:t>
      </w:r>
    </w:p>
    <w:p>
      <w:r>
        <w:t>① “수탁자”</w:t>
      </w:r>
      <w:r>
        <w:rPr>
          <w:rFonts w:hint="eastAsia"/>
        </w:rPr>
        <w:t>는</w:t>
      </w:r>
      <w:r>
        <w:t xml:space="preserve"> 계약기간은 물론 계약 종료 후에도 위탁업무 수행 목적 범위를 넘어 개인정보를 이용하거나 이를 제3자에게 제공 또는 누설하여 서는 안 된다. </w:t>
      </w:r>
    </w:p>
    <w:p>
      <w:r>
        <w:t>② “</w:t>
      </w:r>
      <w:r>
        <w:rPr>
          <w:rFonts w:hint="eastAsia"/>
        </w:rPr>
        <w:t>위탁자</w:t>
      </w:r>
      <w:r>
        <w:t>”</w:t>
      </w:r>
      <w:r>
        <w:rPr>
          <w:rFonts w:hint="eastAsia"/>
        </w:rPr>
        <w:t xml:space="preserve">는 목적에 따른 사용이 완료되거나 기타 보유가 불필요해진 주문정보는 </w:t>
      </w:r>
      <w:r>
        <w:t>“</w:t>
      </w:r>
      <w:r>
        <w:rPr>
          <w:rFonts w:hint="eastAsia"/>
        </w:rPr>
        <w:t>수탁자</w:t>
      </w:r>
      <w:r>
        <w:t>”</w:t>
      </w:r>
      <w:r>
        <w:rPr>
          <w:rFonts w:hint="eastAsia"/>
        </w:rPr>
        <w:t>가 제공하는 쇼핑몰 통합관리 솔루션의 개인정보 처리 기능을 이용하여 직접 파기 및 관리하여야 한다.</w:t>
      </w:r>
    </w:p>
    <w:p>
      <w:r>
        <w:t>③ “수탁자”</w:t>
      </w:r>
      <w:r>
        <w:rPr>
          <w:rFonts w:hint="eastAsia"/>
        </w:rPr>
        <w:t>는</w:t>
      </w:r>
      <w:r>
        <w:t xml:space="preserve"> 계약이 해지되거나 또는 계약기간이 만료된 경우 위탁업무와 관련하여 보유</w:t>
      </w:r>
      <w:r>
        <w:rPr>
          <w:rFonts w:hint="eastAsia"/>
        </w:rPr>
        <w:t xml:space="preserve">하고 있는 </w:t>
      </w:r>
      <w:r>
        <w:t>개인정보를 「개인정보 보호법 시행령」 제16조 및</w:t>
      </w:r>
      <w:r>
        <w:rPr>
          <w:rFonts w:hint="eastAsia"/>
        </w:rPr>
        <w:t xml:space="preserve"> </w:t>
      </w:r>
      <w:r>
        <w:t>「개인정보의 안전성 확보조치 기준」(개인정보 보호위원회 고시 제202</w:t>
      </w:r>
      <w:r>
        <w:rPr>
          <w:rFonts w:hint="eastAsia"/>
        </w:rPr>
        <w:t>3</w:t>
      </w:r>
      <w:r>
        <w:t>-</w:t>
      </w:r>
      <w:r>
        <w:rPr>
          <w:rFonts w:hint="eastAsia"/>
        </w:rPr>
        <w:t>6</w:t>
      </w:r>
      <w:r>
        <w:t xml:space="preserve">호)에 따라 즉시 파기하거나 “위탁자”에게 반납하여야 한다. </w:t>
      </w:r>
    </w:p>
    <w:p>
      <w:r>
        <w:t>④ 제3항에 따라 “수탁자”</w:t>
      </w:r>
      <w:r>
        <w:rPr>
          <w:rFonts w:hint="eastAsia"/>
        </w:rPr>
        <w:t>가</w:t>
      </w:r>
      <w:r>
        <w:t xml:space="preserve"> 개인정보를 파기한 경우 지체없이 “위탁자”에게 그 결과를 통보하여야 한다. </w:t>
      </w:r>
    </w:p>
    <w:p>
      <w:r>
        <w:rPr>
          <w:b/>
          <w:bCs/>
        </w:rPr>
        <w:t>제8조 (수탁자에 대한 관리·감독 등)</w:t>
      </w:r>
      <w:r>
        <w:t xml:space="preserve"> </w:t>
      </w:r>
    </w:p>
    <w:p>
      <w:r>
        <w:t>① “위탁자”</w:t>
      </w:r>
      <w:r>
        <w:rPr>
          <w:rFonts w:hint="eastAsia"/>
        </w:rPr>
        <w:t>는</w:t>
      </w:r>
      <w:r>
        <w:t xml:space="preserve"> “수탁자”에 대하여 다음 각 호의 사항을 감독할 수 있으며, “수탁자”</w:t>
      </w:r>
      <w:r>
        <w:rPr>
          <w:rFonts w:hint="eastAsia"/>
        </w:rPr>
        <w:t>는</w:t>
      </w:r>
      <w:r>
        <w:t xml:space="preserve"> 특별한 사유가 없는 한 이에 응하여야 한다. </w:t>
      </w:r>
    </w:p>
    <w:p>
      <w:pPr>
        <w:spacing w:line="168" w:lineRule="auto"/>
      </w:pPr>
      <w:r>
        <w:t xml:space="preserve">1. 개인정보의 처리 현황 </w:t>
      </w:r>
    </w:p>
    <w:p>
      <w:pPr>
        <w:spacing w:line="168" w:lineRule="auto"/>
      </w:pPr>
      <w:r>
        <w:t xml:space="preserve">2. 개인정보의 접근 또는 접속기록 </w:t>
      </w:r>
    </w:p>
    <w:p>
      <w:pPr>
        <w:spacing w:line="168" w:lineRule="auto"/>
      </w:pPr>
      <w:r>
        <w:t xml:space="preserve">3. 개인정보 접근 또는 접속 대상자 </w:t>
      </w:r>
    </w:p>
    <w:p>
      <w:pPr>
        <w:spacing w:line="168" w:lineRule="auto"/>
      </w:pPr>
      <w:r>
        <w:t>4. 목적</w:t>
      </w:r>
      <w:r>
        <w:rPr>
          <w:rFonts w:hint="eastAsia"/>
        </w:rPr>
        <w:t xml:space="preserve"> </w:t>
      </w:r>
      <w:r>
        <w:t>외 이용</w:t>
      </w:r>
      <w:r>
        <w:rPr>
          <w:rFonts w:ascii="MS Gothic" w:hAnsi="MS Gothic" w:cs="MS Gothic" w:hint="eastAsia"/>
        </w:rPr>
        <w:t>,</w:t>
      </w:r>
      <w:r>
        <w:rPr>
          <w:rFonts w:ascii="MS Gothic" w:hAnsi="MS Gothic" w:cs="MS Gothic"/>
        </w:rPr>
        <w:t xml:space="preserve"> </w:t>
      </w:r>
      <w:r>
        <w:t>제공 및 재</w:t>
      </w:r>
      <w:r>
        <w:rPr>
          <w:rFonts w:hint="eastAsia"/>
        </w:rPr>
        <w:t xml:space="preserve"> </w:t>
      </w:r>
      <w:r>
        <w:t xml:space="preserve">위탁 금지 준수여부 </w:t>
      </w:r>
    </w:p>
    <w:p>
      <w:pPr>
        <w:spacing w:line="168" w:lineRule="auto"/>
      </w:pPr>
      <w:r>
        <w:t xml:space="preserve">5. 암호화 등 안전성 확보조치 이행여부 </w:t>
      </w:r>
    </w:p>
    <w:p>
      <w:pPr>
        <w:spacing w:line="168" w:lineRule="auto"/>
      </w:pPr>
      <w:r>
        <w:t>6. 그 밖에 개인정보의 보호를 위하여 필요한 사항</w:t>
      </w:r>
    </w:p>
    <w:p>
      <w:r>
        <w:t>② “수탁자”</w:t>
      </w:r>
      <w:r>
        <w:rPr>
          <w:rFonts w:hint="eastAsia"/>
        </w:rPr>
        <w:t>는 수탁업무의 처리와 관련하여 주문정보에 접근할 수 있는 직원을 필요 최소한의 범위로 제한,</w:t>
      </w:r>
      <w:r>
        <w:t xml:space="preserve"> </w:t>
      </w:r>
      <w:r>
        <w:rPr>
          <w:rFonts w:hint="eastAsia"/>
        </w:rPr>
        <w:t>관리하여 고객정보 침해 사고가 발생하지 않도록 최선의 노력을 다하여야 한다.</w:t>
      </w:r>
    </w:p>
    <w:p>
      <w:r>
        <w:t>③ “수탁자”</w:t>
      </w:r>
      <w:r>
        <w:rPr>
          <w:rFonts w:hint="eastAsia"/>
        </w:rPr>
        <w:t>는 위탁자의 개인정보 처리 방침을 준수하여야 하며,</w:t>
      </w:r>
      <w:r>
        <w:t xml:space="preserve"> </w:t>
      </w:r>
      <w:r>
        <w:rPr>
          <w:rFonts w:hint="eastAsia"/>
        </w:rPr>
        <w:t xml:space="preserve">원활한 고객정보 처리와 보호를 위하여 개인정보 보호담당자를 지정하여 </w:t>
      </w:r>
      <w:r>
        <w:t>“위탁자”</w:t>
      </w:r>
      <w:r>
        <w:rPr>
          <w:rFonts w:hint="eastAsia"/>
        </w:rPr>
        <w:t>에게 통지하여야 한다.</w:t>
      </w:r>
      <w:r>
        <w:t xml:space="preserve"> </w:t>
      </w:r>
    </w:p>
    <w:p>
      <w:r>
        <w:t>④ “수탁자”</w:t>
      </w:r>
      <w:r>
        <w:rPr>
          <w:rFonts w:hint="eastAsia"/>
        </w:rPr>
        <w:t xml:space="preserve">는 개인정보를 보호를 위하여 </w:t>
      </w:r>
      <w:r>
        <w:t>“수탁자”</w:t>
      </w:r>
      <w:r>
        <w:rPr>
          <w:rFonts w:hint="eastAsia"/>
        </w:rPr>
        <w:t>의 직원에 대한 관리,</w:t>
      </w:r>
      <w:r>
        <w:t xml:space="preserve"> </w:t>
      </w:r>
      <w:r>
        <w:rPr>
          <w:rFonts w:hint="eastAsia"/>
        </w:rPr>
        <w:t>감독과 교육을 실시하여야 하며,</w:t>
      </w:r>
      <w:r>
        <w:t xml:space="preserve"> “위탁자”</w:t>
      </w:r>
      <w:r>
        <w:rPr>
          <w:rFonts w:hint="eastAsia"/>
        </w:rPr>
        <w:t xml:space="preserve">의 요청이 있는 경우 교육 결과를 </w:t>
      </w:r>
      <w:r>
        <w:t>“위탁자”</w:t>
      </w:r>
      <w:r>
        <w:rPr>
          <w:rFonts w:hint="eastAsia"/>
        </w:rPr>
        <w:t>에게 제출한다</w:t>
      </w:r>
      <w:r>
        <w:t>”</w:t>
      </w:r>
    </w:p>
    <w:p>
      <w:r>
        <w:rPr>
          <w:b/>
          <w:bCs/>
        </w:rPr>
        <w:t>제9조 (정보주체 권리보장)</w:t>
      </w:r>
      <w:r>
        <w:t xml:space="preserve"> </w:t>
      </w:r>
    </w:p>
    <w:p>
      <w:r>
        <w:t xml:space="preserve"> “수탁자”</w:t>
      </w:r>
      <w:r>
        <w:rPr>
          <w:rFonts w:hint="eastAsia"/>
        </w:rPr>
        <w:t>는</w:t>
      </w:r>
      <w:r>
        <w:t xml:space="preserve"> 정보주체의 개인정보 열람, 정정·삭제, 처리 정지 요청 등에 대응하기 위한 연락처 등 민원 창구를 마련해야 한다. </w:t>
      </w:r>
    </w:p>
    <w:p>
      <w:r>
        <w:rPr>
          <w:b/>
          <w:bCs/>
        </w:rPr>
        <w:t>제10조 (개인정보의 파기)</w:t>
      </w:r>
      <w:r>
        <w:t xml:space="preserve"> </w:t>
      </w:r>
    </w:p>
    <w:p>
      <w:r>
        <w:t xml:space="preserve"> “수탁자”</w:t>
      </w:r>
      <w:r>
        <w:rPr>
          <w:rFonts w:hint="eastAsia"/>
        </w:rPr>
        <w:t>는</w:t>
      </w:r>
      <w:r>
        <w:t xml:space="preserve"> 제4항의 위탁업무기간이 종료되면 특별한 사유가 없는 한 지체 없이 개인정보를 파기하고 이를 “위탁자”에게 </w:t>
      </w:r>
      <w:r>
        <w:rPr>
          <w:rFonts w:hint="eastAsia"/>
        </w:rPr>
        <w:t>통지해야</w:t>
      </w:r>
      <w:r>
        <w:t xml:space="preserve"> 한다.</w:t>
      </w:r>
    </w:p>
    <w:p>
      <w:r>
        <w:rPr>
          <w:b/>
          <w:bCs/>
        </w:rPr>
        <w:t xml:space="preserve"> 제11조 (손해배상)</w:t>
      </w:r>
      <w:r>
        <w:t xml:space="preserve"> </w:t>
      </w:r>
    </w:p>
    <w:p>
      <w:r>
        <w:t>① “수탁자” 또는 “수탁자”의 임직원 기타 “수탁자”의 수탁자가 이 계약에 의하여 위탁 또는 재위탁 받은 업무를 수행함에 있어 이 계약에 따른 의무를 위반하거나 “수탁자” 또는 “수탁자”의 임직원 기타 “수탁자”의 수탁자의 귀책사유로 인하여 이 계약이 해</w:t>
      </w:r>
      <w:r>
        <w:rPr>
          <w:rFonts w:hint="eastAsia"/>
        </w:rPr>
        <w:t>지</w:t>
      </w:r>
      <w:r>
        <w:t>되어 “위탁자” 또는 개인정보주체 기타 제3자에게 손해가 발생한 경우 “수탁자”</w:t>
      </w:r>
      <w:r>
        <w:rPr>
          <w:rFonts w:hint="eastAsia"/>
        </w:rPr>
        <w:t>는</w:t>
      </w:r>
      <w:r>
        <w:t xml:space="preserve"> 그 손해를 배상하여야 한다. </w:t>
      </w:r>
    </w:p>
    <w:p>
      <w:r>
        <w:t>② 제1항과 관련하여 개인정보주체 기타 제3자에게 발생한 손해에 대하여 “위탁자”</w:t>
      </w:r>
      <w:r>
        <w:rPr>
          <w:rFonts w:hint="eastAsia"/>
        </w:rPr>
        <w:t>가</w:t>
      </w:r>
      <w:r>
        <w:t xml:space="preserve"> 전부 또는 일부를 배상한 때에는 “위탁자”</w:t>
      </w:r>
      <w:r>
        <w:rPr>
          <w:rFonts w:hint="eastAsia"/>
        </w:rPr>
        <w:t>는</w:t>
      </w:r>
      <w:r>
        <w:t xml:space="preserve"> 이를 “수탁자”에게 구상할 수 있다. </w:t>
      </w:r>
    </w:p>
    <w:p>
      <w:r>
        <w:rPr>
          <w:rFonts w:hint="eastAsia"/>
        </w:rPr>
        <w:t>단,</w:t>
      </w:r>
      <w:r>
        <w:t xml:space="preserve"> “</w:t>
      </w:r>
      <w:r>
        <w:rPr>
          <w:rFonts w:hint="eastAsia"/>
        </w:rPr>
        <w:t>위탁자</w:t>
      </w:r>
      <w:r>
        <w:t xml:space="preserve">” </w:t>
      </w:r>
      <w:r>
        <w:rPr>
          <w:rFonts w:hint="eastAsia"/>
        </w:rPr>
        <w:t xml:space="preserve">가 제7조 </w:t>
      </w:r>
      <w:r>
        <w:t>2</w:t>
      </w:r>
      <w:r>
        <w:rPr>
          <w:rFonts w:hint="eastAsia"/>
        </w:rPr>
        <w:t xml:space="preserve">항의 개인정보 안전성 확보조치를 태만히 함으로 인하여 발생한 </w:t>
      </w:r>
      <w:r>
        <w:t>“</w:t>
      </w:r>
      <w:r>
        <w:rPr>
          <w:rFonts w:hint="eastAsia"/>
        </w:rPr>
        <w:t>위탁자</w:t>
      </w:r>
      <w:r>
        <w:t xml:space="preserve">” </w:t>
      </w:r>
      <w:r>
        <w:rPr>
          <w:rFonts w:hint="eastAsia"/>
        </w:rPr>
        <w:t xml:space="preserve">또는 개인정보주체 기타 제3자의 손해에 대하여 </w:t>
      </w:r>
      <w:r>
        <w:t>“</w:t>
      </w:r>
      <w:r>
        <w:rPr>
          <w:rFonts w:hint="eastAsia"/>
        </w:rPr>
        <w:t>수탁자</w:t>
      </w:r>
      <w:r>
        <w:t>”</w:t>
      </w:r>
      <w:r>
        <w:rPr>
          <w:rFonts w:hint="eastAsia"/>
        </w:rPr>
        <w:t>는 그 손해를 배상할 책임이 없다.</w:t>
      </w:r>
    </w:p>
    <w:p>
      <w:r>
        <w:t>본 계약의 내용을 증명하기 위하여 계약서 2부를 작성하고, “위탁자”</w:t>
      </w:r>
      <w:r>
        <w:rPr>
          <w:rFonts w:hint="eastAsia"/>
        </w:rPr>
        <w:t>와</w:t>
      </w:r>
      <w:r>
        <w:t xml:space="preserve"> “수탁자”</w:t>
      </w:r>
      <w:r>
        <w:rPr>
          <w:rFonts w:hint="eastAsia"/>
        </w:rPr>
        <w:t>가</w:t>
      </w:r>
      <w:r>
        <w:t xml:space="preserve"> 서명 또는 날인한 후 각 1부씩 보관한다. </w:t>
      </w:r>
    </w:p>
    <w:p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 xml:space="preserve">별첨 </w:t>
      </w:r>
      <w:r>
        <w:t xml:space="preserve">: </w:t>
      </w:r>
      <w:r>
        <w:rPr>
          <w:rFonts w:hint="eastAsia"/>
        </w:rPr>
        <w:t xml:space="preserve">윤리실천협약서 </w:t>
      </w:r>
      <w:r>
        <w:t>1</w:t>
      </w:r>
      <w:r>
        <w:rPr>
          <w:rFonts w:hint="eastAsia"/>
        </w:rPr>
        <w:t>부</w:t>
      </w:r>
    </w:p>
    <w:p>
      <w:pPr>
        <w:ind w:leftChars="200" w:left="400"/>
        <w:jc w:val="center"/>
      </w:pPr>
      <w:r>
        <w:rPr>
          <w:rFonts w:hint="eastAsia"/>
        </w:rPr>
        <w:t>2</w:t>
      </w:r>
      <w:r>
        <w:t>0</w:t>
      </w:r>
      <w:r>
        <w:rPr>
          <w:lang w:eastAsia="ko-KR"/>
          <w:rtl w:val="off"/>
        </w:rPr>
        <w:t>25</w:t>
      </w:r>
      <w:r>
        <w:rPr>
          <w:rFonts w:hint="eastAsia"/>
        </w:rPr>
        <w:t>년</w:t>
      </w:r>
      <w:r>
        <w:t xml:space="preserve">  </w:t>
      </w:r>
      <w:r>
        <w:rPr>
          <w:rFonts w:hint="eastAsia"/>
        </w:rPr>
        <w:t xml:space="preserve"> </w:t>
      </w:r>
      <w:r>
        <w:rPr>
          <w:lang w:eastAsia="ko-KR"/>
          <w:rFonts w:hint="eastAsia"/>
          <w:rtl w:val="off"/>
        </w:rPr>
        <w:t xml:space="preserve">  </w:t>
      </w:r>
      <w:r>
        <w:t xml:space="preserve">월  </w:t>
      </w:r>
      <w:r>
        <w:rPr>
          <w:rFonts w:hint="eastAsia"/>
        </w:rPr>
        <w:t xml:space="preserve"> </w:t>
      </w:r>
      <w:r>
        <w:rPr>
          <w:lang w:eastAsia="ko-KR"/>
          <w:rFonts w:hint="eastAsia"/>
          <w:rtl w:val="off"/>
        </w:rPr>
        <w:t xml:space="preserve">  </w:t>
      </w:r>
      <w:r>
        <w:rPr>
          <w:rFonts w:hint="eastAsia"/>
        </w:rPr>
        <w:t>일</w:t>
      </w:r>
    </w:p>
    <w:p>
      <w:pPr>
        <w:ind w:leftChars="200" w:left="400"/>
        <w:jc w:val="center"/>
      </w:pPr>
    </w:p>
    <w:tbl>
      <w:tblPr>
        <w:tblOverlap w:val="never"/>
        <w:tblW w:w="9356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62"/>
        <w:gridCol w:w="4394"/>
      </w:tblGrid>
      <w:tr>
        <w:trPr>
          <w:trHeight w:val="1106" w:hRule="atLeast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Chars="100" w:firstLine="200"/>
              <w:snapToGrid w:val="0"/>
              <w:spacing w:after="0" w:line="36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szCs w:val="20"/>
                <w:kern w:val="0"/>
              </w:rPr>
              <w:t>[위탁자]</w:t>
            </w:r>
          </w:p>
          <w:p>
            <w:pPr>
              <w:ind w:firstLineChars="100" w:firstLine="200"/>
              <w:snapToGrid w:val="0"/>
              <w:spacing w:after="0" w:line="36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szCs w:val="20"/>
                <w:kern w:val="0"/>
              </w:rPr>
              <w:t xml:space="preserve">회사명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: </w:t>
            </w:r>
            <w:r>
              <w:rPr>
                <w:lang w:eastAsia="ko-KR"/>
                <w:rFonts w:asciiTheme="majorHAnsi" w:eastAsiaTheme="majorHAnsi" w:hAnsiTheme="majorHAnsi" w:cs="굴림"/>
                <w:color w:val="FF0000"/>
                <w:szCs w:val="20"/>
                <w:kern w:val="0"/>
                <w:u w:val="single" w:color="auto"/>
                <w:rtl w:val="off"/>
              </w:rPr>
              <w:t>업체명</w:t>
            </w:r>
          </w:p>
          <w:p>
            <w:pPr>
              <w:ind w:firstLineChars="100" w:firstLine="200"/>
              <w:snapToGrid w:val="0"/>
              <w:spacing w:after="0" w:line="36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사업자등록번호 : </w:t>
            </w:r>
            <w:r>
              <w:rPr>
                <w:lang w:eastAsia="ko-KR"/>
                <w:rFonts w:asciiTheme="majorHAnsi" w:eastAsiaTheme="majorHAnsi" w:hAnsiTheme="majorHAnsi" w:cs="굴림"/>
                <w:color w:val="FF0000"/>
                <w:szCs w:val="20"/>
                <w:kern w:val="0"/>
                <w:u w:val="single" w:color="auto"/>
                <w:rtl w:val="off"/>
              </w:rPr>
              <w:t>123</w:t>
            </w:r>
            <w:r>
              <w:rPr>
                <w:rFonts w:asciiTheme="majorHAnsi" w:eastAsiaTheme="majorHAnsi" w:hAnsiTheme="majorHAnsi" w:cs="굴림"/>
                <w:color w:val="FF0000"/>
                <w:szCs w:val="20"/>
                <w:kern w:val="0"/>
                <w:u w:val="single" w:color="auto"/>
              </w:rPr>
              <w:t>-</w:t>
            </w:r>
            <w:r>
              <w:rPr>
                <w:lang w:eastAsia="ko-KR"/>
                <w:rFonts w:asciiTheme="majorHAnsi" w:eastAsiaTheme="majorHAnsi" w:hAnsiTheme="majorHAnsi" w:cs="굴림"/>
                <w:color w:val="FF0000"/>
                <w:szCs w:val="20"/>
                <w:kern w:val="0"/>
                <w:u w:val="single" w:color="auto"/>
                <w:rtl w:val="off"/>
              </w:rPr>
              <w:t>45</w:t>
            </w:r>
            <w:r>
              <w:rPr>
                <w:rFonts w:asciiTheme="majorHAnsi" w:eastAsiaTheme="majorHAnsi" w:hAnsiTheme="majorHAnsi" w:cs="굴림"/>
                <w:color w:val="FF0000"/>
                <w:szCs w:val="20"/>
                <w:kern w:val="0"/>
                <w:u w:val="single" w:color="auto"/>
              </w:rPr>
              <w:t>-</w:t>
            </w:r>
            <w:r>
              <w:rPr>
                <w:lang w:eastAsia="ko-KR"/>
                <w:rFonts w:asciiTheme="majorHAnsi" w:eastAsiaTheme="majorHAnsi" w:hAnsiTheme="majorHAnsi" w:cs="굴림"/>
                <w:color w:val="FF0000"/>
                <w:szCs w:val="20"/>
                <w:kern w:val="0"/>
                <w:u w:val="single" w:color="auto"/>
                <w:rtl w:val="off"/>
              </w:rPr>
              <w:t>67890</w:t>
            </w:r>
          </w:p>
          <w:p>
            <w:pPr>
              <w:ind w:firstLineChars="100" w:firstLine="200"/>
              <w:snapToGrid w:val="0"/>
              <w:spacing w:after="0" w:line="360" w:lineRule="auto"/>
              <w:textAlignment w:val="baseline"/>
              <w:rPr>
                <w:rFonts w:ascii="맑은 고딕" w:eastAsia="맑은 고딕" w:hAnsi="맑은 고딕" w:cs="굴림"/>
                <w:color w:val="000000"/>
                <w:w w:val="99"/>
                <w:szCs w:val="20"/>
                <w:kern w:val="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szCs w:val="20"/>
                <w:kern w:val="0"/>
              </w:rPr>
              <w:t xml:space="preserve">주  소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: </w:t>
            </w:r>
            <w:r>
              <w:rPr>
                <w:lang w:eastAsia="ko-KR"/>
                <w:rFonts w:asciiTheme="majorHAnsi" w:eastAsiaTheme="majorHAnsi" w:hAnsiTheme="majorHAnsi" w:cs="굴림"/>
                <w:color w:val="FF0000"/>
                <w:szCs w:val="20"/>
                <w:kern w:val="0"/>
                <w:u w:val="single" w:color="auto"/>
                <w:rtl w:val="off"/>
              </w:rPr>
              <w:t>사업자등록증 상의 주소 기재</w:t>
            </w:r>
          </w:p>
          <w:p>
            <w:pPr>
              <w:ind w:firstLineChars="100" w:firstLine="200"/>
              <w:snapToGrid w:val="0"/>
              <w:spacing w:after="0" w:line="360" w:lineRule="auto"/>
              <w:textAlignment w:val="baseline"/>
              <w:rPr>
                <w:rFonts w:asciiTheme="majorHAnsi" w:eastAsiaTheme="majorHAnsi" w:hAnsiTheme="majorHAnsi" w:cs="함초롬바탕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szCs w:val="20"/>
                <w:kern w:val="0"/>
              </w:rPr>
              <w:t xml:space="preserve">        </w:t>
            </w:r>
          </w:p>
          <w:p>
            <w:pPr>
              <w:ind w:firstLineChars="100" w:firstLine="200"/>
              <w:snapToGrid w:val="0"/>
              <w:spacing w:after="0" w:line="36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szCs w:val="20"/>
                <w:kern w:val="0"/>
              </w:rPr>
              <w:t xml:space="preserve">대표이사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: </w:t>
            </w:r>
            <w:r>
              <w:rPr>
                <w:lang w:eastAsia="ko-KR"/>
                <w:rFonts w:asciiTheme="majorHAnsi" w:eastAsiaTheme="majorHAnsi" w:hAnsiTheme="majorHAnsi" w:cs="굴림"/>
                <w:color w:val="FF0000"/>
                <w:szCs w:val="20"/>
                <w:kern w:val="0"/>
                <w:u w:val="single" w:color="auto"/>
                <w:rtl w:val="off"/>
              </w:rPr>
              <w:t>홍</w:t>
            </w:r>
            <w:r>
              <w:rPr>
                <w:rFonts w:asciiTheme="majorHAnsi" w:eastAsiaTheme="majorHAnsi" w:hAnsiTheme="majorHAnsi" w:cs="굴림"/>
                <w:color w:val="FF0000"/>
                <w:szCs w:val="20"/>
                <w:kern w:val="0"/>
                <w:u w:val="single" w:color="auto"/>
              </w:rPr>
              <w:t xml:space="preserve"> </w:t>
            </w:r>
            <w:r>
              <w:rPr>
                <w:lang w:eastAsia="ko-KR"/>
                <w:rFonts w:asciiTheme="majorHAnsi" w:eastAsiaTheme="majorHAnsi" w:hAnsiTheme="majorHAnsi" w:cs="굴림"/>
                <w:color w:val="FF0000"/>
                <w:szCs w:val="20"/>
                <w:kern w:val="0"/>
                <w:u w:val="single" w:color="auto"/>
                <w:rtl w:val="off"/>
              </w:rPr>
              <w:t>길</w:t>
            </w:r>
            <w:r>
              <w:rPr>
                <w:rFonts w:asciiTheme="majorHAnsi" w:eastAsiaTheme="majorHAnsi" w:hAnsiTheme="majorHAnsi" w:cs="굴림"/>
                <w:color w:val="FF0000"/>
                <w:szCs w:val="20"/>
                <w:kern w:val="0"/>
                <w:u w:val="single" w:color="auto"/>
              </w:rPr>
              <w:t xml:space="preserve"> </w:t>
            </w:r>
            <w:r>
              <w:rPr>
                <w:lang w:eastAsia="ko-KR"/>
                <w:rFonts w:asciiTheme="majorHAnsi" w:eastAsiaTheme="majorHAnsi" w:hAnsiTheme="majorHAnsi" w:cs="굴림"/>
                <w:color w:val="FF0000"/>
                <w:szCs w:val="20"/>
                <w:kern w:val="0"/>
                <w:u w:val="single" w:color="auto"/>
                <w:rtl w:val="off"/>
              </w:rPr>
              <w:t>동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   (</w:t>
            </w:r>
            <w:r>
              <w:rPr>
                <w:rFonts w:asciiTheme="majorHAnsi" w:eastAsiaTheme="majorHAnsi" w:hAnsiTheme="majorHAnsi" w:cs="함초롬바탕"/>
                <w:color w:val="000000"/>
                <w:szCs w:val="20"/>
                <w:kern w:val="0"/>
              </w:rPr>
              <w:t>인)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6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szCs w:val="20"/>
                <w:kern w:val="0"/>
              </w:rPr>
              <w:t>[수탁자]</w:t>
            </w:r>
          </w:p>
          <w:p>
            <w:pPr>
              <w:snapToGrid w:val="0"/>
              <w:spacing w:after="0" w:line="36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szCs w:val="20"/>
                <w:kern w:val="0"/>
              </w:rPr>
              <w:t xml:space="preserve">회사명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: 주식회사 커넥트웨이브</w:t>
            </w:r>
          </w:p>
          <w:p>
            <w:pPr>
              <w:snapToGrid w:val="0"/>
              <w:spacing w:after="0" w:line="36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사업자등록번호 : 117-81-40065</w:t>
            </w:r>
          </w:p>
          <w:p>
            <w:pPr>
              <w:snapToGrid w:val="0"/>
              <w:spacing w:after="0" w:line="36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szCs w:val="20"/>
                <w:kern w:val="0"/>
              </w:rPr>
              <w:t xml:space="preserve">주  소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: 서울특별시 금천구 벚꽃로 298,</w:t>
            </w:r>
          </w:p>
          <w:p>
            <w:pPr>
              <w:ind w:firstLineChars="400" w:firstLine="791"/>
              <w:snapToGrid w:val="0"/>
              <w:spacing w:after="0" w:line="360" w:lineRule="auto"/>
              <w:textAlignment w:val="baseline"/>
              <w:rPr>
                <w:rFonts w:ascii="맑은 고딕" w:eastAsia="맑은 고딕" w:hAnsi="맑은 고딕" w:cs="굴림"/>
                <w:color w:val="000000"/>
                <w:w w:val="99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9"/>
                <w:szCs w:val="20"/>
                <w:kern w:val="0"/>
              </w:rPr>
              <w:t xml:space="preserve"> 17층(가산동,</w:t>
            </w:r>
            <w:r>
              <w:rPr>
                <w:rFonts w:ascii="맑은 고딕" w:eastAsia="맑은 고딕" w:hAnsi="맑은 고딕" w:cs="굴림"/>
                <w:color w:val="000000"/>
                <w:w w:val="99"/>
                <w:szCs w:val="20"/>
                <w:kern w:val="0"/>
              </w:rPr>
              <w:t xml:space="preserve"> 대륭포스트타워6차</w:t>
            </w:r>
            <w:r>
              <w:rPr>
                <w:rFonts w:ascii="맑은 고딕" w:eastAsia="맑은 고딕" w:hAnsi="맑은 고딕" w:cs="굴림" w:hint="eastAsia"/>
                <w:color w:val="000000"/>
                <w:w w:val="99"/>
                <w:szCs w:val="20"/>
                <w:kern w:val="0"/>
              </w:rPr>
              <w:t>)</w:t>
            </w:r>
          </w:p>
          <w:p>
            <w:pPr>
              <w:snapToGrid w:val="0"/>
              <w:spacing w:after="0" w:line="36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szCs w:val="20"/>
                <w:kern w:val="0"/>
              </w:rPr>
              <w:t>대표자 집행임원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 김 정 남   (</w:t>
            </w:r>
            <w:r>
              <w:rPr>
                <w:rFonts w:asciiTheme="majorHAnsi" w:eastAsiaTheme="majorHAnsi" w:hAnsiTheme="majorHAnsi" w:cs="함초롬바탕"/>
                <w:color w:val="000000"/>
                <w:szCs w:val="20"/>
                <w:kern w:val="0"/>
              </w:rPr>
              <w:t>인)</w:t>
            </w:r>
          </w:p>
        </w:tc>
      </w:tr>
    </w:tbl>
    <w:p>
      <w:pPr>
        <w:rPr>
          <w:szCs w:val="20"/>
        </w:rPr>
      </w:pPr>
      <w:r>
        <w:rPr>
          <w:rFonts w:hint="eastAsia"/>
        </w:rPr>
        <w:t xml:space="preserve"> </w:t>
      </w:r>
      <w:r>
        <w:rPr>
          <w:szCs w:val="20"/>
        </w:rPr>
        <w:t>&lt;</w:t>
      </w:r>
      <w:r>
        <w:rPr>
          <w:rFonts w:hint="eastAsia"/>
          <w:szCs w:val="20"/>
        </w:rPr>
        <w:t>첨부</w:t>
      </w:r>
      <w:r>
        <w:rPr>
          <w:szCs w:val="20"/>
        </w:rPr>
        <w:t>&gt;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윤리실천협약서</w:t>
      </w:r>
    </w:p>
    <w:p>
      <w:pPr>
        <w:spacing w:after="0" w:line="280" w:lineRule="exact"/>
      </w:pPr>
      <w:r>
        <w:rPr>
          <w:rFonts w:hint="eastAsia"/>
        </w:rPr>
        <w:t xml:space="preserve">주식회사 커넥트웨이브(이하 </w:t>
      </w:r>
      <w:r>
        <w:t>“</w:t>
      </w:r>
      <w:r>
        <w:rPr>
          <w:rFonts w:hint="eastAsia"/>
        </w:rPr>
        <w:t>커넥트웨이브</w:t>
      </w:r>
      <w:r>
        <w:t>”</w:t>
      </w:r>
      <w:r>
        <w:rPr>
          <w:rFonts w:hint="eastAsia"/>
        </w:rPr>
        <w:t xml:space="preserve">라 한다)와 </w:t>
      </w:r>
      <w:r>
        <w:rPr>
          <w:lang w:eastAsia="ko-KR"/>
          <w:rFonts w:hint="eastAsia"/>
          <w:color w:val="FF0000"/>
          <w:u w:val="single" w:color="auto"/>
          <w:rtl w:val="off"/>
        </w:rPr>
        <w:t>업체 명</w:t>
      </w:r>
      <w:r>
        <w:rPr>
          <w:rFonts w:hint="eastAsia"/>
        </w:rPr>
        <w:t xml:space="preserve">(이하 </w:t>
      </w:r>
      <w:r>
        <w:t>“</w:t>
      </w:r>
      <w:r>
        <w:rPr>
          <w:rFonts w:hint="eastAsia"/>
        </w:rPr>
        <w:t>파트너사</w:t>
      </w:r>
      <w:r>
        <w:t>”</w:t>
      </w:r>
      <w:r>
        <w:rPr>
          <w:rFonts w:hint="eastAsia"/>
        </w:rPr>
        <w:t>라 한다)</w:t>
      </w:r>
      <w:r>
        <w:rPr>
          <w:lang w:eastAsia="ko-KR"/>
          <w:rFonts w:hint="eastAsia"/>
          <w:rtl w:val="off"/>
        </w:rPr>
        <w:t>는</w:t>
      </w:r>
      <w:r>
        <w:rPr>
          <w:rFonts w:hint="eastAsia"/>
        </w:rPr>
        <w:t xml:space="preserve"> 기업경영활동의 동반자로써 동반성장을 추구함에 있어 투명하고 공정한 거래를 지향할 것으로 약속하며,</w:t>
      </w:r>
      <w:r>
        <w:t xml:space="preserve"> </w:t>
      </w:r>
      <w:r>
        <w:rPr>
          <w:rFonts w:hint="eastAsia"/>
        </w:rPr>
        <w:t>이를 위하여 다음과 같이 윤리실천규정을 명시하여 상호간에 준수할 것을 협약합니다.</w:t>
      </w:r>
    </w:p>
    <w:p>
      <w:pPr>
        <w:spacing w:after="0" w:line="280" w:lineRule="exact"/>
      </w:pPr>
    </w:p>
    <w:p>
      <w:pPr>
        <w:spacing w:after="0" w:line="280" w:lineRule="exact"/>
      </w:pPr>
      <w:r>
        <w:rPr>
          <w:rFonts w:hint="eastAsia"/>
        </w:rPr>
        <w:t>제</w:t>
      </w:r>
      <w:r>
        <w:t>1</w:t>
      </w:r>
      <w:r>
        <w:rPr>
          <w:rFonts w:hint="eastAsia"/>
        </w:rPr>
        <w:t>조 커넥트웨이브의 의무</w:t>
      </w:r>
    </w:p>
    <w:p>
      <w:pPr>
        <w:spacing w:after="0" w:line="280" w:lineRule="exact"/>
      </w:pPr>
      <w:r>
        <w:rPr>
          <w:rFonts w:hint="eastAsia"/>
        </w:rPr>
        <w:t>커넥트웨이브의 임직원은 파트너사와 거래시 아래 각 항의 내용을 준수합니다.</w:t>
      </w:r>
    </w:p>
    <w:p>
      <w:pPr>
        <w:ind w:left="284" w:hangingChars="142" w:hanging="284"/>
        <w:spacing w:after="0" w:line="280" w:lineRule="exact"/>
      </w:pPr>
      <w:r>
        <w:t xml:space="preserve">1. </w:t>
      </w:r>
      <w:r>
        <w:rPr>
          <w:rFonts w:hint="eastAsia"/>
        </w:rPr>
        <w:t>파트너사와 거래시 정직하고 성실한 자세와 예의를 갖추고,</w:t>
      </w:r>
      <w:r>
        <w:t xml:space="preserve"> </w:t>
      </w:r>
      <w:r>
        <w:rPr>
          <w:rFonts w:hint="eastAsia"/>
        </w:rPr>
        <w:t>투명하고 공정하게 업무를 처리합니다.</w:t>
      </w:r>
    </w:p>
    <w:p>
      <w:pPr>
        <w:ind w:left="284" w:hangingChars="142" w:hanging="284"/>
        <w:spacing w:after="0" w:line="280" w:lineRule="exact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파트너사에 고압적인 언행이나 부당한 거래조건을 강요하지 않습니다.</w:t>
      </w:r>
    </w:p>
    <w:p>
      <w:pPr>
        <w:ind w:left="284" w:hangingChars="142" w:hanging="284"/>
        <w:spacing w:after="0" w:line="280" w:lineRule="exact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파트너사로부터 불건전 업소에서의 향응 또는 접대,</w:t>
      </w:r>
      <w:r>
        <w:t xml:space="preserve"> </w:t>
      </w:r>
      <w:r>
        <w:rPr>
          <w:rFonts w:hint="eastAsia"/>
        </w:rPr>
        <w:t>출장시 편의제공이나 협찬 등을 받지 않습니다.</w:t>
      </w:r>
    </w:p>
    <w:p>
      <w:pPr>
        <w:ind w:left="284" w:hangingChars="142" w:hanging="284"/>
        <w:spacing w:after="0" w:line="280" w:lineRule="exact"/>
      </w:pPr>
      <w:r>
        <w:t xml:space="preserve">4.  </w:t>
      </w:r>
      <w:r>
        <w:rPr>
          <w:rFonts w:hint="eastAsia"/>
        </w:rPr>
        <w:t>일방에게</w:t>
      </w:r>
      <w:r>
        <w:t xml:space="preserve"> </w:t>
      </w:r>
      <w:r>
        <w:rPr>
          <w:rFonts w:hint="eastAsia"/>
        </w:rPr>
        <w:t>치우친 거래(부동산,</w:t>
      </w:r>
      <w:r>
        <w:t xml:space="preserve"> </w:t>
      </w:r>
      <w:r>
        <w:rPr>
          <w:rFonts w:hint="eastAsia"/>
        </w:rPr>
        <w:t>금전 등의 재화) 등의 경제적 거래 행위를 하지 않습니다.</w:t>
      </w:r>
    </w:p>
    <w:p>
      <w:pPr>
        <w:ind w:left="284" w:hangingChars="142" w:hanging="284"/>
        <w:spacing w:after="0" w:line="280" w:lineRule="exact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파트너사의 임직원으로 겸직하거나 지분취득,</w:t>
      </w:r>
      <w:r>
        <w:t xml:space="preserve"> </w:t>
      </w:r>
      <w:r>
        <w:rPr>
          <w:rFonts w:hint="eastAsia"/>
        </w:rPr>
        <w:t>공동 투자,</w:t>
      </w:r>
      <w:r>
        <w:t xml:space="preserve"> </w:t>
      </w:r>
      <w:r>
        <w:rPr>
          <w:rFonts w:hint="eastAsia"/>
        </w:rPr>
        <w:t>취업보장 등의 행위를 제공받지 않습니다.</w:t>
      </w:r>
    </w:p>
    <w:p>
      <w:pPr>
        <w:ind w:left="284" w:hangingChars="142" w:hanging="284"/>
        <w:spacing w:after="0" w:line="280" w:lineRule="exact"/>
      </w:pPr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파트너사로부터 금전,</w:t>
      </w:r>
      <w:r>
        <w:t xml:space="preserve"> </w:t>
      </w:r>
      <w:r>
        <w:rPr>
          <w:rFonts w:hint="eastAsia"/>
        </w:rPr>
        <w:t>유가증권,</w:t>
      </w:r>
      <w:r>
        <w:t xml:space="preserve"> </w:t>
      </w:r>
      <w:r>
        <w:rPr>
          <w:rFonts w:hint="eastAsia"/>
        </w:rPr>
        <w:t>선물,</w:t>
      </w:r>
      <w:r>
        <w:t xml:space="preserve"> </w:t>
      </w:r>
      <w:r>
        <w:rPr>
          <w:rFonts w:hint="eastAsia"/>
        </w:rPr>
        <w:t>상품권 등의 금전적 이익을 제공받지 않습니다.</w:t>
      </w:r>
    </w:p>
    <w:p>
      <w:pPr>
        <w:spacing w:after="0" w:line="280" w:lineRule="exact"/>
      </w:pPr>
    </w:p>
    <w:p>
      <w:pPr>
        <w:spacing w:after="0" w:line="280" w:lineRule="exact"/>
      </w:pPr>
      <w:r>
        <w:rPr>
          <w:rFonts w:hint="eastAsia"/>
        </w:rPr>
        <w:t>제2조 파트너사의 의무</w:t>
      </w:r>
    </w:p>
    <w:p>
      <w:pPr>
        <w:spacing w:after="0" w:line="280" w:lineRule="exact"/>
      </w:pPr>
      <w:r>
        <w:rPr>
          <w:rFonts w:hint="eastAsia"/>
        </w:rPr>
        <w:t>파트너사는 커넥트웨이브와 거래 시 아래 각 항의 내용을 준수합니다.</w:t>
      </w:r>
    </w:p>
    <w:p>
      <w:pPr>
        <w:ind w:left="284" w:hangingChars="142" w:hanging="284"/>
        <w:spacing w:after="0" w:line="280" w:lineRule="exact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파트너사의 임직원 및 관계자는 커넥트웨이브와 금전 및 물품을 거래함에 있어 투명하고 공정하게 업무를 처리합니다.</w:t>
      </w:r>
    </w:p>
    <w:p>
      <w:pPr>
        <w:ind w:left="284" w:hangingChars="142" w:hanging="284"/>
        <w:spacing w:after="0" w:line="280" w:lineRule="exact"/>
      </w:pPr>
      <w:r>
        <w:t xml:space="preserve">2. </w:t>
      </w:r>
      <w:r>
        <w:rPr>
          <w:rFonts w:hint="eastAsia"/>
        </w:rPr>
        <w:t xml:space="preserve">파트너사의 임직원 및 관계자는 커넥트웨이브에게 제1조 </w:t>
      </w:r>
      <w:r>
        <w:t>3</w:t>
      </w:r>
      <w:r>
        <w:rPr>
          <w:rFonts w:hint="eastAsia"/>
        </w:rPr>
        <w:t xml:space="preserve">항 및 </w:t>
      </w:r>
      <w:r>
        <w:t>6</w:t>
      </w:r>
      <w:r>
        <w:rPr>
          <w:rFonts w:hint="eastAsia"/>
        </w:rPr>
        <w:t>항에 규정된 사항을 제공하거나 약속하지 않습니다.</w:t>
      </w:r>
    </w:p>
    <w:p>
      <w:pPr>
        <w:ind w:left="284" w:hangingChars="142" w:hanging="284"/>
        <w:spacing w:after="0" w:line="280" w:lineRule="exact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파트너사는 거래관계에서 커넥트웨이브로부터 부당한 거래나 제공을 요구당하였을 경우 커넥트웨이브의 윤리경영센터(</w:t>
      </w:r>
      <w:r>
        <w:t>www.connectwave.</w:t>
      </w:r>
      <w:r>
        <w:rPr>
          <w:rFonts w:hint="eastAsia"/>
        </w:rPr>
        <w:t>c</w:t>
      </w:r>
      <w:r>
        <w:t>o.kr)</w:t>
      </w:r>
      <w:r>
        <w:rPr>
          <w:rFonts w:hint="eastAsia"/>
        </w:rPr>
        <w:t>에 제보합니다.</w:t>
      </w:r>
    </w:p>
    <w:p>
      <w:pPr>
        <w:spacing w:after="0" w:line="280" w:lineRule="exact"/>
      </w:pPr>
    </w:p>
    <w:p>
      <w:pPr>
        <w:spacing w:after="0" w:line="280" w:lineRule="exact"/>
      </w:pPr>
      <w:r>
        <w:rPr>
          <w:rFonts w:hint="eastAsia"/>
        </w:rPr>
        <w:t>제3조 책임</w:t>
      </w:r>
    </w:p>
    <w:p>
      <w:pPr>
        <w:ind w:left="284" w:hangingChars="142" w:hanging="284"/>
        <w:spacing w:after="0" w:line="280" w:lineRule="exact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커넥트웨이브와 파트너사는</w:t>
      </w:r>
      <w:r>
        <w:t xml:space="preserve"> </w:t>
      </w:r>
      <w:r>
        <w:rPr>
          <w:rFonts w:hint="eastAsia"/>
        </w:rPr>
        <w:t>각자의 임직원 및 관계자를 상대로 윤리실천협약</w:t>
      </w:r>
      <w:r>
        <w:t xml:space="preserve"> </w:t>
      </w:r>
      <w:r>
        <w:rPr>
          <w:rFonts w:hint="eastAsia"/>
        </w:rPr>
        <w:t>사항을 교육하고,</w:t>
      </w:r>
      <w:r>
        <w:t xml:space="preserve"> </w:t>
      </w:r>
      <w:r>
        <w:rPr>
          <w:rFonts w:hint="eastAsia"/>
        </w:rPr>
        <w:t>성실히 이행할 수 있도록 합니다.</w:t>
      </w:r>
    </w:p>
    <w:p>
      <w:pPr>
        <w:ind w:left="284" w:hangingChars="142" w:hanging="284"/>
        <w:spacing w:after="0" w:line="280" w:lineRule="exact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커넥트웨이브와 파트너사는 본 협약사항을 위반한 임직원</w:t>
      </w:r>
      <w:r>
        <w:t xml:space="preserve"> </w:t>
      </w:r>
      <w:r>
        <w:rPr>
          <w:rFonts w:hint="eastAsia"/>
        </w:rPr>
        <w:t>및 관계자가 발생할 경우 해당 인원을</w:t>
      </w:r>
      <w:r>
        <w:t xml:space="preserve"> </w:t>
      </w:r>
      <w:r>
        <w:rPr>
          <w:rFonts w:hint="eastAsia"/>
        </w:rPr>
        <w:t>합당하게 제재하고,</w:t>
      </w:r>
      <w:r>
        <w:t xml:space="preserve"> </w:t>
      </w:r>
      <w:r>
        <w:rPr>
          <w:rFonts w:hint="eastAsia"/>
        </w:rPr>
        <w:t>이를 상대방에게 통보합니다.</w:t>
      </w:r>
    </w:p>
    <w:p>
      <w:pPr>
        <w:ind w:left="284" w:hangingChars="142" w:hanging="284"/>
        <w:spacing w:after="0" w:line="280" w:lineRule="exact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파트너사가 커넥트웨이브로부터 부당한 거래나 제공을 요구받아 본 협약을 위반하였더라도,</w:t>
      </w:r>
      <w:r>
        <w:t xml:space="preserve"> </w:t>
      </w:r>
      <w:r>
        <w:rPr>
          <w:rFonts w:hint="eastAsia"/>
        </w:rPr>
        <w:t>이를 커넥트웨이브 윤리경영센터에 즉시 제보할 경우 그 책임이 면제됩니다.</w:t>
      </w:r>
    </w:p>
    <w:p>
      <w:pPr>
        <w:spacing w:line="240" w:lineRule="auto"/>
      </w:pPr>
    </w:p>
    <w:p>
      <w:pPr>
        <w:jc w:val="center"/>
        <w:spacing w:line="240" w:lineRule="auto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25</w:t>
      </w:r>
      <w:r>
        <w:t xml:space="preserve">.   </w:t>
      </w:r>
      <w:r>
        <w:rPr>
          <w:lang w:eastAsia="ko-KR"/>
          <w:rtl w:val="off"/>
        </w:rPr>
        <w:t xml:space="preserve">  </w:t>
      </w:r>
      <w:r>
        <w:t xml:space="preserve">.  </w:t>
      </w:r>
      <w:r>
        <w:rPr>
          <w:lang w:eastAsia="ko-KR"/>
          <w:rtl w:val="off"/>
        </w:rPr>
        <w:t xml:space="preserve">  </w:t>
      </w:r>
      <w:r>
        <w:t>.</w:t>
      </w:r>
    </w:p>
    <w:p>
      <w:pPr>
        <w:ind w:firstLineChars="100" w:firstLine="200"/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szCs w:val="20"/>
          <w:kern w:val="0"/>
        </w:rPr>
      </w:pPr>
      <w:r>
        <w:rPr>
          <w:rFonts w:hint="eastAsia"/>
        </w:rPr>
        <w:t>주식회사 커넥트웨이브</w:t>
      </w:r>
      <w:r>
        <w:tab/>
      </w:r>
      <w:r>
        <w:tab/>
      </w:r>
      <w:r>
        <w:tab/>
      </w:r>
      <w:r>
        <w:t xml:space="preserve">     </w:t>
      </w:r>
      <w:r>
        <w:rPr>
          <w:lang w:eastAsia="ko-KR"/>
          <w:color w:val="FF0000"/>
          <w:u w:val="single" w:color="auto"/>
          <w:rtl w:val="off"/>
        </w:rPr>
        <w:t>업체명</w:t>
      </w:r>
    </w:p>
    <w:p>
      <w:pPr>
        <w:ind w:firstLineChars="100" w:firstLine="200"/>
        <w:snapToGrid w:val="0"/>
        <w:spacing w:after="0" w:line="240" w:lineRule="auto"/>
        <w:textAlignment w:val="baseline"/>
      </w:pPr>
      <w:r>
        <w:rPr>
          <w:rFonts w:hint="eastAsia"/>
        </w:rPr>
        <w:t xml:space="preserve">서울특별시 금천구 벚꽃로 298, 17층 </w:t>
      </w:r>
      <w:r>
        <w:tab/>
      </w:r>
      <w:r>
        <w:t xml:space="preserve">     </w:t>
      </w:r>
      <w:r>
        <w:rPr>
          <w:lang w:eastAsia="ko-KR"/>
          <w:color w:val="FF0000"/>
          <w:u w:val="single" w:color="auto"/>
          <w:rtl w:val="off"/>
        </w:rPr>
        <w:t>사업자등록증 상의 주소지 기재</w:t>
      </w:r>
    </w:p>
    <w:p>
      <w:pPr>
        <w:ind w:firstLineChars="100" w:firstLine="200"/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szCs w:val="20"/>
          <w:kern w:val="0"/>
        </w:rPr>
      </w:pPr>
      <w:r>
        <w:rPr>
          <w:rFonts w:hint="eastAsia"/>
        </w:rPr>
        <w:t>(가산동,</w:t>
      </w:r>
      <w:r>
        <w:t xml:space="preserve"> 대륭포스트타워6차</w:t>
      </w:r>
      <w:r>
        <w:rPr>
          <w:rFonts w:hint="eastAsia"/>
        </w:rPr>
        <w:t>)</w:t>
      </w:r>
      <w:r>
        <w:tab/>
      </w:r>
      <w:r>
        <w:tab/>
      </w:r>
      <w:r>
        <w:t xml:space="preserve">    </w:t>
      </w:r>
      <w:r>
        <w:rPr>
          <w:rFonts w:hint="eastAsia"/>
        </w:rPr>
        <w:t xml:space="preserve"> </w:t>
      </w:r>
    </w:p>
    <w:p>
      <w:pPr>
        <w:ind w:firstLineChars="100" w:firstLine="200"/>
        <w:spacing w:line="240" w:lineRule="auto"/>
        <w:rPr>
          <w:rFonts w:asciiTheme="majorHAnsi" w:eastAsiaTheme="majorHAnsi" w:hAnsiTheme="majorHAnsi" w:cs="함초롬바탕"/>
          <w:color w:val="000000"/>
          <w:szCs w:val="20"/>
          <w:kern w:val="0"/>
        </w:rPr>
      </w:pPr>
      <w:r>
        <w:rPr>
          <w:rFonts w:hint="eastAsia"/>
        </w:rPr>
        <w:t xml:space="preserve">대표자 집행임원 김 정 남 </w:t>
      </w:r>
      <w:r>
        <w:t xml:space="preserve">  (</w:t>
      </w:r>
      <w:r>
        <w:rPr>
          <w:rFonts w:hint="eastAsia"/>
        </w:rPr>
        <w:t>인)</w:t>
      </w:r>
      <w:r>
        <w:tab/>
      </w:r>
      <w:r>
        <w:t xml:space="preserve">     </w:t>
      </w:r>
      <w:r>
        <w:rPr>
          <w:rFonts w:asciiTheme="majorHAnsi" w:eastAsiaTheme="majorHAnsi" w:hAnsiTheme="majorHAnsi" w:cs="함초롬바탕"/>
          <w:color w:val="000000"/>
          <w:szCs w:val="20"/>
          <w:kern w:val="0"/>
        </w:rPr>
        <w:t>대표이사</w:t>
      </w:r>
      <w:r>
        <w:rPr>
          <w:rFonts w:asciiTheme="majorHAnsi" w:eastAsiaTheme="majorHAnsi" w:hAnsiTheme="majorHAnsi" w:cs="굴림"/>
          <w:color w:val="000000"/>
          <w:szCs w:val="20"/>
          <w:kern w:val="0"/>
        </w:rPr>
        <w:t xml:space="preserve"> </w:t>
      </w:r>
      <w:r>
        <w:rPr>
          <w:lang w:eastAsia="ko-KR"/>
          <w:rFonts w:asciiTheme="majorHAnsi" w:eastAsiaTheme="majorHAnsi" w:hAnsiTheme="majorHAnsi" w:cs="굴림"/>
          <w:color w:val="FF0000"/>
          <w:szCs w:val="20"/>
          <w:kern w:val="0"/>
          <w:u w:val="single" w:color="auto"/>
          <w:rtl w:val="off"/>
        </w:rPr>
        <w:t>홍</w:t>
      </w:r>
      <w:r>
        <w:rPr>
          <w:rFonts w:asciiTheme="majorHAnsi" w:eastAsiaTheme="majorHAnsi" w:hAnsiTheme="majorHAnsi" w:cs="굴림"/>
          <w:color w:val="FF0000"/>
          <w:szCs w:val="20"/>
          <w:kern w:val="0"/>
          <w:u w:val="single" w:color="auto"/>
        </w:rPr>
        <w:t xml:space="preserve"> </w:t>
      </w:r>
      <w:r>
        <w:rPr>
          <w:lang w:eastAsia="ko-KR"/>
          <w:rFonts w:asciiTheme="majorHAnsi" w:eastAsiaTheme="majorHAnsi" w:hAnsiTheme="majorHAnsi" w:cs="굴림"/>
          <w:color w:val="FF0000"/>
          <w:szCs w:val="20"/>
          <w:kern w:val="0"/>
          <w:u w:val="single" w:color="auto"/>
          <w:rtl w:val="off"/>
        </w:rPr>
        <w:t>길</w:t>
      </w:r>
      <w:r>
        <w:rPr>
          <w:rFonts w:asciiTheme="majorHAnsi" w:eastAsiaTheme="majorHAnsi" w:hAnsiTheme="majorHAnsi" w:cs="굴림"/>
          <w:color w:val="FF0000"/>
          <w:szCs w:val="20"/>
          <w:kern w:val="0"/>
          <w:u w:val="single" w:color="auto"/>
        </w:rPr>
        <w:t xml:space="preserve"> </w:t>
      </w:r>
      <w:r>
        <w:rPr>
          <w:lang w:eastAsia="ko-KR"/>
          <w:rFonts w:asciiTheme="majorHAnsi" w:eastAsiaTheme="majorHAnsi" w:hAnsiTheme="majorHAnsi" w:cs="굴림"/>
          <w:color w:val="FF0000"/>
          <w:szCs w:val="20"/>
          <w:kern w:val="0"/>
          <w:u w:val="single" w:color="auto"/>
          <w:rtl w:val="off"/>
        </w:rPr>
        <w:t>동</w:t>
      </w:r>
      <w:r>
        <w:rPr>
          <w:rFonts w:asciiTheme="majorHAnsi" w:eastAsiaTheme="majorHAnsi" w:hAnsiTheme="majorHAnsi" w:cs="굴림"/>
          <w:color w:val="000000"/>
          <w:szCs w:val="20"/>
          <w:kern w:val="0"/>
        </w:rPr>
        <w:t xml:space="preserve">   (</w:t>
      </w:r>
      <w:r>
        <w:rPr>
          <w:rFonts w:asciiTheme="majorHAnsi" w:eastAsiaTheme="majorHAnsi" w:hAnsiTheme="majorHAnsi" w:cs="함초롬바탕"/>
          <w:color w:val="000000"/>
          <w:szCs w:val="20"/>
          <w:kern w:val="0"/>
        </w:rPr>
        <w:t>인)</w:t>
      </w:r>
    </w:p>
    <w:p>
      <w:pPr>
        <w:ind w:firstLineChars="100" w:firstLine="200"/>
        <w:spacing w:line="240" w:lineRule="auto"/>
      </w:pPr>
      <w:r>
        <w:rPr>
          <w:rFonts w:asciiTheme="majorHAnsi" w:eastAsiaTheme="majorHAnsi" w:hAnsiTheme="majorHAnsi" w:cs="함초롬바탕"/>
          <w:color w:val="000000"/>
          <w:szCs w:val="20"/>
          <w:kern w:val="0"/>
        </w:rPr>
        <w:tab/>
      </w:r>
      <w:r>
        <w:rPr>
          <w:rFonts w:asciiTheme="majorHAnsi" w:eastAsiaTheme="majorHAnsi" w:hAnsiTheme="majorHAnsi" w:cs="함초롬바탕"/>
          <w:color w:val="000000"/>
          <w:szCs w:val="20"/>
          <w:kern w:val="0"/>
        </w:rPr>
        <w:tab/>
      </w:r>
      <w:r>
        <w:rPr>
          <w:rFonts w:asciiTheme="majorHAnsi" w:eastAsiaTheme="majorHAnsi" w:hAnsiTheme="majorHAnsi" w:cs="함초롬바탕"/>
          <w:color w:val="000000"/>
          <w:szCs w:val="20"/>
          <w:kern w:val="0"/>
        </w:rPr>
        <w:tab/>
      </w:r>
      <w:r>
        <w:rPr>
          <w:rFonts w:asciiTheme="majorHAnsi" w:eastAsiaTheme="majorHAnsi" w:hAnsiTheme="majorHAnsi" w:cs="함초롬바탕"/>
          <w:color w:val="000000"/>
          <w:szCs w:val="20"/>
          <w:kern w:val="0"/>
        </w:rPr>
        <w:tab/>
      </w:r>
      <w:r>
        <w:rPr>
          <w:rFonts w:asciiTheme="majorHAnsi" w:eastAsiaTheme="majorHAnsi" w:hAnsiTheme="majorHAnsi" w:cs="함초롬바탕"/>
          <w:color w:val="000000"/>
          <w:szCs w:val="20"/>
          <w:kern w:val="0"/>
        </w:rPr>
        <w:tab/>
      </w:r>
      <w:r>
        <w:rPr>
          <w:rFonts w:asciiTheme="majorHAnsi" w:eastAsiaTheme="majorHAnsi" w:hAnsiTheme="majorHAnsi" w:cs="함초롬바탕"/>
          <w:color w:val="000000"/>
          <w:szCs w:val="20"/>
          <w:kern w:val="0"/>
        </w:rPr>
        <w:tab/>
      </w:r>
      <w:r>
        <w:rPr>
          <w:rFonts w:asciiTheme="majorHAnsi" w:eastAsiaTheme="majorHAnsi" w:hAnsiTheme="majorHAnsi" w:cs="함초롬바탕"/>
          <w:color w:val="000000"/>
          <w:szCs w:val="20"/>
          <w:kern w:val="0"/>
        </w:rPr>
        <w:t xml:space="preserve">  </w:t>
      </w:r>
    </w:p>
    <w:sectPr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basedOn w:val="a0"/>
    <w:semiHidden/>
    <w:rPr>
      <w:color w:val="808080"/>
    </w:rPr>
  </w:style>
  <w:style w:type="paragraph" w:customStyle="1" w:styleId="a4">
    <w:name w:val="바탕글"/>
    <w:basedOn w:val="a"/>
    <w:pPr>
      <w:snapToGrid w:val="0"/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1">
    <w:name w:val="수정1"/>
    <w:uiPriority w:val="99"/>
    <w:hidden/>
    <w:semiHidden/>
    <w:pPr>
      <w:jc w:val="left"/>
      <w:spacing w:after="0" w:line="240" w:lineRule="auto"/>
    </w:p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  <w:style w:type="paragraph" w:customStyle="1" w:styleId="2">
    <w:name w:val="수정2"/>
    <w:uiPriority w:val="99"/>
    <w:hidden/>
    <w:semiHidden/>
    <w:pPr>
      <w:jc w:val="left"/>
      <w:spacing w:after="0" w:line="240" w:lineRule="auto"/>
    </w:pPr>
  </w:style>
  <w:style w:type="paragraph" w:customStyle="1" w:styleId="3">
    <w:name w:val="수정3"/>
    <w:hidden/>
    <w:semiHidden/>
    <w:pPr>
      <w:jc w:val="left"/>
      <w:spacing w:after="0" w:line="240" w:lineRule="auto"/>
    </w:pPr>
  </w:style>
  <w:style w:type="paragraph" w:customStyle="1" w:styleId="4">
    <w:name w:val="수정4"/>
    <w:hidden/>
    <w:semiHidden/>
    <w:pPr>
      <w:jc w:val="left"/>
      <w:spacing w:after="0" w:line="240" w:lineRule="auto"/>
    </w:pPr>
  </w:style>
  <w:style w:type="paragraph" w:customStyle="1" w:styleId="a7">
    <w:name w:val="Revision"/>
    <w:hidden/>
    <w:semiHidden/>
    <w:pPr>
      <w:jc w:val="left"/>
      <w:spacing w:after="0" w:line="240" w:lineRule="auto"/>
    </w:pPr>
  </w:style>
  <w:style w:type="paragraph" w:styleId="af8">
    <w:name w:val="annotation text"/>
    <w:uiPriority w:val="99"/>
    <w:basedOn w:val="a"/>
    <w:link w:val="Char7"/>
    <w:unhideWhenUsed/>
    <w:pPr>
      <w:jc w:val="left"/>
    </w:pPr>
  </w:style>
  <w:style w:type="character" w:customStyle="1" w:styleId="Char7">
    <w:name w:val="메모 텍스트 Char"/>
    <w:uiPriority w:val="99"/>
    <w:basedOn w:val="a0"/>
    <w:link w:val="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PLAYAUTO</dc:creator>
  <cp:keywords/>
  <dc:description/>
  <cp:lastModifiedBy>PLAYAUTO</cp:lastModifiedBy>
  <cp:revision>1</cp:revision>
  <dcterms:created xsi:type="dcterms:W3CDTF">2025-08-20T01:05:00Z</dcterms:created>
  <dcterms:modified xsi:type="dcterms:W3CDTF">2025-09-02T02:22:44Z</dcterms:modified>
  <cp:lastPrinted>2025-09-02T02:19:33Z</cp:lastPrinted>
  <cp:version>1200.0100.01</cp:version>
</cp:coreProperties>
</file>